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40" w:rsidRPr="00B26054" w:rsidRDefault="00B26054" w:rsidP="00B26054">
      <w:pPr>
        <w:jc w:val="center"/>
        <w:rPr>
          <w:rFonts w:asciiTheme="majorEastAsia" w:eastAsiaTheme="majorEastAsia" w:hAnsiTheme="majorEastAsia" w:cs="Arial"/>
          <w:b/>
          <w:color w:val="333333"/>
          <w:sz w:val="28"/>
          <w:szCs w:val="28"/>
          <w:shd w:val="clear" w:color="auto" w:fill="FFFFFF"/>
        </w:rPr>
      </w:pPr>
      <w:r w:rsidRPr="00B26054">
        <w:rPr>
          <w:rFonts w:asciiTheme="majorEastAsia" w:eastAsiaTheme="majorEastAsia" w:hAnsiTheme="majorEastAsia" w:cs="Arial" w:hint="eastAsia"/>
          <w:b/>
          <w:color w:val="333333"/>
          <w:sz w:val="28"/>
          <w:szCs w:val="28"/>
          <w:shd w:val="clear" w:color="auto" w:fill="FFFFFF"/>
        </w:rPr>
        <w:t>思想政治教育原理案例分析（21世纪思想政治教育专业系列教材）</w:t>
      </w:r>
    </w:p>
    <w:p w:rsidR="00B26054" w:rsidRPr="00B26054" w:rsidRDefault="00B26054" w:rsidP="00B26054">
      <w:pPr>
        <w:jc w:val="center"/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</w:pPr>
      <w:hyperlink r:id="rId7" w:tgtFrame="_blank" w:history="1">
        <w:r w:rsidRPr="00B26054">
          <w:rPr>
            <w:rFonts w:asciiTheme="majorEastAsia" w:eastAsiaTheme="majorEastAsia" w:hAnsiTheme="majorEastAsia"/>
            <w:color w:val="333333"/>
            <w:sz w:val="28"/>
            <w:szCs w:val="28"/>
          </w:rPr>
          <w:t>戴艳军</w:t>
        </w:r>
      </w:hyperlink>
      <w:r w:rsidRPr="00B26054">
        <w:rPr>
          <w:rFonts w:asciiTheme="majorEastAsia" w:eastAsiaTheme="majorEastAsia" w:hAnsiTheme="majorEastAsia"/>
          <w:color w:val="333333"/>
          <w:sz w:val="28"/>
          <w:szCs w:val="28"/>
        </w:rPr>
        <w:t> 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t>著</w:t>
      </w:r>
    </w:p>
    <w:p w:rsidR="00B26054" w:rsidRPr="00B26054" w:rsidRDefault="00B26054" w:rsidP="00B26054">
      <w:pPr>
        <w:widowControl/>
        <w:numPr>
          <w:ilvl w:val="0"/>
          <w:numId w:val="1"/>
        </w:numPr>
        <w:pBdr>
          <w:top w:val="dotted" w:sz="6" w:space="15" w:color="DDDDDD"/>
        </w:pBdr>
        <w:shd w:val="clear" w:color="auto" w:fill="FFFFFF"/>
        <w:spacing w:line="330" w:lineRule="atLeast"/>
        <w:ind w:left="0"/>
        <w:jc w:val="left"/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</w:pP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t>出版社： </w:t>
      </w:r>
      <w:hyperlink r:id="rId8" w:tgtFrame="_blank" w:tooltip="中国人民大学出版社" w:history="1">
        <w:r w:rsidRPr="00B26054">
          <w:rPr>
            <w:rFonts w:asciiTheme="majorEastAsia" w:eastAsiaTheme="majorEastAsia" w:hAnsiTheme="majorEastAsia" w:cs="Arial"/>
            <w:color w:val="333333"/>
            <w:sz w:val="28"/>
            <w:szCs w:val="28"/>
            <w:shd w:val="clear" w:color="auto" w:fill="FFFFFF"/>
          </w:rPr>
          <w:t>中国人民大学出版社</w:t>
        </w:r>
      </w:hyperlink>
    </w:p>
    <w:p w:rsidR="00B26054" w:rsidRPr="00B26054" w:rsidRDefault="00B26054" w:rsidP="00B26054">
      <w:pPr>
        <w:widowControl/>
        <w:numPr>
          <w:ilvl w:val="0"/>
          <w:numId w:val="1"/>
        </w:numPr>
        <w:pBdr>
          <w:top w:val="dotted" w:sz="6" w:space="15" w:color="DDDDDD"/>
        </w:pBdr>
        <w:shd w:val="clear" w:color="auto" w:fill="FFFFFF"/>
        <w:spacing w:line="330" w:lineRule="atLeast"/>
        <w:ind w:left="0"/>
        <w:jc w:val="left"/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</w:pP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t>ISBN：9787300158747</w:t>
      </w:r>
    </w:p>
    <w:p w:rsidR="00B26054" w:rsidRPr="00B26054" w:rsidRDefault="00B26054" w:rsidP="00B26054">
      <w:pPr>
        <w:widowControl/>
        <w:numPr>
          <w:ilvl w:val="0"/>
          <w:numId w:val="1"/>
        </w:numPr>
        <w:pBdr>
          <w:top w:val="dotted" w:sz="6" w:space="15" w:color="DDDDDD"/>
        </w:pBdr>
        <w:shd w:val="clear" w:color="auto" w:fill="FFFFFF"/>
        <w:spacing w:line="330" w:lineRule="atLeast"/>
        <w:ind w:left="0"/>
        <w:jc w:val="left"/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</w:pP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t>版次：1</w:t>
      </w:r>
      <w:bookmarkStart w:id="0" w:name="_GoBack"/>
      <w:bookmarkEnd w:id="0"/>
    </w:p>
    <w:p w:rsidR="00B26054" w:rsidRPr="00B26054" w:rsidRDefault="00B26054" w:rsidP="00B26054">
      <w:pPr>
        <w:widowControl/>
        <w:numPr>
          <w:ilvl w:val="0"/>
          <w:numId w:val="1"/>
        </w:numPr>
        <w:pBdr>
          <w:top w:val="dotted" w:sz="6" w:space="15" w:color="DDDDDD"/>
        </w:pBdr>
        <w:shd w:val="clear" w:color="auto" w:fill="FFFFFF"/>
        <w:spacing w:line="330" w:lineRule="atLeast"/>
        <w:ind w:left="0"/>
        <w:jc w:val="left"/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</w:pP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t>上架时间：2015-01-19 15:26:50</w:t>
      </w:r>
    </w:p>
    <w:p w:rsidR="00B26054" w:rsidRPr="00B26054" w:rsidRDefault="00B26054" w:rsidP="00B26054">
      <w:pPr>
        <w:widowControl/>
        <w:numPr>
          <w:ilvl w:val="0"/>
          <w:numId w:val="1"/>
        </w:numPr>
        <w:pBdr>
          <w:top w:val="dotted" w:sz="6" w:space="15" w:color="DDDDDD"/>
        </w:pBdr>
        <w:shd w:val="clear" w:color="auto" w:fill="FFFFFF"/>
        <w:spacing w:line="330" w:lineRule="atLeast"/>
        <w:ind w:left="0"/>
        <w:jc w:val="left"/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</w:pP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t>商品编码：1388659043</w:t>
      </w:r>
    </w:p>
    <w:p w:rsidR="00B26054" w:rsidRPr="00B26054" w:rsidRDefault="00B26054" w:rsidP="00B26054">
      <w:pPr>
        <w:widowControl/>
        <w:numPr>
          <w:ilvl w:val="0"/>
          <w:numId w:val="1"/>
        </w:numPr>
        <w:pBdr>
          <w:top w:val="dotted" w:sz="6" w:space="15" w:color="DDDDDD"/>
        </w:pBdr>
        <w:shd w:val="clear" w:color="auto" w:fill="FFFFFF"/>
        <w:spacing w:line="330" w:lineRule="atLeast"/>
        <w:ind w:left="0"/>
        <w:jc w:val="left"/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</w:pP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t>包装：平装</w:t>
      </w:r>
    </w:p>
    <w:p w:rsidR="00B26054" w:rsidRPr="00B26054" w:rsidRDefault="00B26054" w:rsidP="00B26054">
      <w:pPr>
        <w:widowControl/>
        <w:numPr>
          <w:ilvl w:val="0"/>
          <w:numId w:val="1"/>
        </w:numPr>
        <w:pBdr>
          <w:top w:val="dotted" w:sz="6" w:space="15" w:color="DDDDDD"/>
        </w:pBdr>
        <w:shd w:val="clear" w:color="auto" w:fill="FFFFFF"/>
        <w:spacing w:line="330" w:lineRule="atLeast"/>
        <w:ind w:left="0"/>
        <w:jc w:val="left"/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</w:pP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t>出版时间：2012-08-01</w:t>
      </w:r>
    </w:p>
    <w:p w:rsidR="00B26054" w:rsidRPr="00B26054" w:rsidRDefault="00B26054" w:rsidP="00B26054">
      <w:pPr>
        <w:widowControl/>
        <w:pBdr>
          <w:top w:val="dotted" w:sz="6" w:space="15" w:color="DDDDDD"/>
        </w:pBdr>
        <w:shd w:val="clear" w:color="auto" w:fill="FFFFFF"/>
        <w:spacing w:line="330" w:lineRule="atLeast"/>
        <w:jc w:val="center"/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</w:pP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t>作者介绍</w:t>
      </w:r>
    </w:p>
    <w:p w:rsidR="00B26054" w:rsidRPr="00B26054" w:rsidRDefault="00B26054" w:rsidP="00B26054">
      <w:pPr>
        <w:widowControl/>
        <w:pBdr>
          <w:top w:val="dotted" w:sz="6" w:space="15" w:color="DDDDDD"/>
        </w:pBdr>
        <w:shd w:val="clear" w:color="auto" w:fill="FFFFFF"/>
        <w:spacing w:line="330" w:lineRule="atLeast"/>
        <w:jc w:val="left"/>
        <w:rPr>
          <w:rFonts w:asciiTheme="majorEastAsia" w:eastAsiaTheme="majorEastAsia" w:hAnsiTheme="majorEastAsia" w:cs="Arial" w:hint="eastAsia"/>
          <w:color w:val="333333"/>
          <w:sz w:val="28"/>
          <w:szCs w:val="28"/>
          <w:shd w:val="clear" w:color="auto" w:fill="FFFFFF"/>
        </w:rPr>
      </w:pP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t>戴艳军，女，1961年生，现任大连理工大学科技处副处长、人文社会科学学院教授、政治学与思想教育研究所所长、硕士生导师。主要研究方向伦理学与马克思主义理论教育。</w:t>
      </w:r>
    </w:p>
    <w:p w:rsidR="00B26054" w:rsidRPr="00B26054" w:rsidRDefault="00B26054" w:rsidP="00B26054">
      <w:pPr>
        <w:widowControl/>
        <w:pBdr>
          <w:top w:val="dotted" w:sz="6" w:space="15" w:color="DDDDDD"/>
        </w:pBdr>
        <w:shd w:val="clear" w:color="auto" w:fill="FFFFFF"/>
        <w:spacing w:line="330" w:lineRule="atLeast"/>
        <w:jc w:val="center"/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</w:pP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t>内容提要</w:t>
      </w:r>
    </w:p>
    <w:p w:rsidR="00B26054" w:rsidRDefault="00B26054">
      <w:pPr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</w:pPr>
      <w:r w:rsidRPr="00BE4EE5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t>《21世纪思想政治教育专业系列教材:思想政治教育原理案例分析》将案例分析的方法引入思想政治教育之中，具有开创性和专业特色。全书以马列主义、毛泽东思想和邓小平理论为指导，深入系统地分析了大量案例，具有明显的时代性和科学性。《21世纪思想政治教育专业系列教材:思想政治教育原理案例分析》是高校思想政治教育专业主干教材，也可以用于从事思想政治工作的党政机关、企事业单位和军队的干部阅读。</w:t>
      </w:r>
    </w:p>
    <w:p w:rsidR="00B26054" w:rsidRDefault="00B26054" w:rsidP="00B26054">
      <w:pPr>
        <w:jc w:val="center"/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 w:cs="Arial" w:hint="eastAsia"/>
          <w:color w:val="333333"/>
          <w:sz w:val="28"/>
          <w:szCs w:val="28"/>
          <w:shd w:val="clear" w:color="auto" w:fill="FFFFFF"/>
        </w:rPr>
        <w:lastRenderedPageBreak/>
        <w:t>目录</w:t>
      </w:r>
    </w:p>
    <w:p w:rsidR="00B26054" w:rsidRPr="00B26054" w:rsidRDefault="00B26054">
      <w:pPr>
        <w:rPr>
          <w:rFonts w:asciiTheme="majorEastAsia" w:eastAsiaTheme="majorEastAsia" w:hAnsiTheme="majorEastAsia" w:cs="Arial" w:hint="eastAsia"/>
          <w:color w:val="333333"/>
          <w:sz w:val="28"/>
          <w:szCs w:val="28"/>
          <w:shd w:val="clear" w:color="auto" w:fill="FFFFFF"/>
        </w:rPr>
      </w:pP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t>第一章 思想政治教育地位和功能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案例1 《五星红旗迎风飘扬》收视飘红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案例2 曾经的痴迷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案例3 魅力华西村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第二章 思想政治教育目的和任务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案例4 只为一个永远的约定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案例5 四川蝶变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案例6 二十四孝“悄然兴起”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第三章 思想政治教育教育者与教育对象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案例7 践行信仰的政治教员-方永刚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案例8 那一刻地动山摇--“范跑跑”事件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案例9 一首永恒的青春之歌--长江学子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案例10 为时已晚的忏悔--巨贪曾锦春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第四章 思想政治教育过程及规律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案例11 思想转变别样天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案例12 十年企业文化路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案例13 “本色德育”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案例14 飞回山沟的金凤凰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lastRenderedPageBreak/>
        <w:br/>
        <w:t>第五章 思想政治教育内容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案例15 敬畏生命的施韦泽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案例16 “无语体师”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案例17 我的中国梦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案例18 从债务危机看美国政治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案例19 我是你近旁的一株木棉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案例20 惊心动魄的十二天传销之旅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案例21 坚决向学术造假说“不”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案例22 药家鑫的蜕变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第六章 思想政治教育原则和方法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案例23 道德楷模大家评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案例24 民族班学生的“邵老爹”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案例25 “最迷人的课”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第七章 思想政治教育艺术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案例26 公民凯恩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案例27 街头日记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案例28 放牛班的春天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案例29 社交网络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案例30 国王的演讲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lastRenderedPageBreak/>
        <w:br/>
        <w:t>第八章 思想政治教育环境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案例31 湖湘文化红起来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案例32 川大学子的第一课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案例33 梦想中的家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案例34 在灾区，我成长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第九章 思想政治教育载体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案例35 “雷锋城”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案例36 唱响感动中国的英雄史诗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案例37 又逢清明扫墓时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案例38 一张“破例”发出的毕业证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第十章 思想政治教育借鉴与发展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案例39 大国之殇--苏联解体回眸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案例40 美国博物馆见闻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案例41 德国为何匆匆弃核？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案例42 我军政治工作条例的历史沿革</w:t>
      </w:r>
      <w:r w:rsidRPr="00B26054"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  <w:br/>
        <w:t>后记</w:t>
      </w:r>
    </w:p>
    <w:sectPr w:rsidR="00B26054" w:rsidRPr="00B26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747" w:rsidRDefault="00455747" w:rsidP="00B26054">
      <w:r>
        <w:separator/>
      </w:r>
    </w:p>
  </w:endnote>
  <w:endnote w:type="continuationSeparator" w:id="0">
    <w:p w:rsidR="00455747" w:rsidRDefault="00455747" w:rsidP="00B2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747" w:rsidRDefault="00455747" w:rsidP="00B26054">
      <w:r>
        <w:separator/>
      </w:r>
    </w:p>
  </w:footnote>
  <w:footnote w:type="continuationSeparator" w:id="0">
    <w:p w:rsidR="00455747" w:rsidRDefault="00455747" w:rsidP="00B26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7046"/>
    <w:multiLevelType w:val="multilevel"/>
    <w:tmpl w:val="F530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C8"/>
    <w:rsid w:val="00455747"/>
    <w:rsid w:val="00633C40"/>
    <w:rsid w:val="00B26054"/>
    <w:rsid w:val="00CC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F7A63C-E6C9-4AA1-80B5-CCBDE016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0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05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260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6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.jd.com/publish/%E4%B8%AD%E5%9B%BD%E4%BA%BA%E6%B0%91%E5%A4%A7%E5%AD%A6%E5%87%BA%E7%89%88%E7%A4%BE_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.jd.com/writer/%E6%88%B4%E8%89%B3%E5%86%9B_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Pengzx</dc:creator>
  <cp:keywords/>
  <dc:description/>
  <cp:lastModifiedBy>Pengzx</cp:lastModifiedBy>
  <cp:revision>2</cp:revision>
  <dcterms:created xsi:type="dcterms:W3CDTF">2015-12-01T06:02:00Z</dcterms:created>
  <dcterms:modified xsi:type="dcterms:W3CDTF">2015-12-01T06:05:00Z</dcterms:modified>
</cp:coreProperties>
</file>